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FD3FA2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FD3FA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Termometr bezdotykowy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1F621A" w:rsidP="008112EB">
            <w:pPr>
              <w:numPr>
                <w:ilvl w:val="12"/>
                <w:numId w:val="0"/>
              </w:numPr>
              <w:rPr>
                <w:rFonts w:asciiTheme="minorHAnsi" w:hAnsiTheme="minorHAnsi" w:cs="Calibri"/>
                <w:sz w:val="22"/>
                <w:szCs w:val="22"/>
              </w:rPr>
            </w:pPr>
            <w:r w:rsidRPr="001F621A">
              <w:rPr>
                <w:rFonts w:asciiTheme="minorHAnsi" w:hAnsiTheme="minorHAnsi" w:cs="Calibri"/>
                <w:sz w:val="22"/>
                <w:szCs w:val="22"/>
              </w:rPr>
              <w:t>Pomiar temperatury bezkontaktowo na podczerwień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1F621A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1F621A">
              <w:rPr>
                <w:rFonts w:asciiTheme="minorHAnsi" w:hAnsiTheme="minorHAnsi"/>
                <w:sz w:val="22"/>
                <w:szCs w:val="22"/>
              </w:rPr>
              <w:t>Pomiar temperatury w 2 trybach: temperatura ciała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F621A">
              <w:rPr>
                <w:rFonts w:asciiTheme="minorHAnsi" w:hAnsiTheme="minorHAnsi"/>
                <w:sz w:val="22"/>
                <w:szCs w:val="22"/>
              </w:rPr>
              <w:t>temperatura otoczenia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21A" w:rsidRDefault="001F621A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1F621A">
              <w:rPr>
                <w:rFonts w:asciiTheme="minorHAnsi" w:hAnsiTheme="minorHAnsi"/>
                <w:sz w:val="22"/>
                <w:szCs w:val="22"/>
              </w:rPr>
              <w:t xml:space="preserve">Zakres pomiaru: </w:t>
            </w:r>
          </w:p>
          <w:p w:rsidR="001F621A" w:rsidRDefault="001F621A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1F621A">
              <w:rPr>
                <w:rFonts w:asciiTheme="minorHAnsi" w:hAnsiTheme="minorHAnsi"/>
                <w:sz w:val="22"/>
                <w:szCs w:val="22"/>
              </w:rPr>
              <w:t xml:space="preserve">-ciała  +32 ºC do +43 ºC                          </w:t>
            </w:r>
          </w:p>
          <w:p w:rsidR="008112EB" w:rsidRDefault="001F621A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1F621A">
              <w:rPr>
                <w:rFonts w:asciiTheme="minorHAnsi" w:hAnsiTheme="minorHAnsi"/>
                <w:sz w:val="22"/>
                <w:szCs w:val="22"/>
              </w:rPr>
              <w:t>-otoczenia  0 ºC do +60 ºC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1F621A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1F621A">
              <w:rPr>
                <w:rFonts w:asciiTheme="minorHAnsi" w:hAnsiTheme="minorHAnsi"/>
                <w:sz w:val="22"/>
                <w:szCs w:val="22"/>
              </w:rPr>
              <w:t>Dokładność pomiaru +/-0,3 ºC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1F621A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1F621A">
              <w:rPr>
                <w:rFonts w:asciiTheme="minorHAnsi" w:hAnsiTheme="minorHAnsi"/>
                <w:sz w:val="22"/>
                <w:szCs w:val="22"/>
              </w:rPr>
              <w:t>Rozdzielczość 0,1 ºC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1F71B7" w:rsidRDefault="001F621A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1F621A">
              <w:rPr>
                <w:rFonts w:asciiTheme="minorHAnsi" w:hAnsiTheme="minorHAnsi"/>
                <w:sz w:val="22"/>
                <w:szCs w:val="22"/>
              </w:rPr>
              <w:t>Odległość pomiarowa 0,5cm-10cm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1F621A" w:rsidP="001F621A">
            <w:pPr>
              <w:widowControl/>
              <w:tabs>
                <w:tab w:val="left" w:pos="2614"/>
              </w:tabs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1F621A">
              <w:rPr>
                <w:rFonts w:asciiTheme="minorHAnsi" w:hAnsiTheme="minorHAnsi"/>
                <w:sz w:val="22"/>
                <w:szCs w:val="22"/>
              </w:rPr>
              <w:t>Zasilanie bateryjne  2 baterie typ AAA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A002A9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02A9" w:rsidRPr="001F17F2" w:rsidRDefault="00A002A9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A9" w:rsidRDefault="001F621A" w:rsidP="001F621A">
            <w:pPr>
              <w:widowControl/>
              <w:tabs>
                <w:tab w:val="left" w:pos="2940"/>
              </w:tabs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1F621A">
              <w:rPr>
                <w:rFonts w:asciiTheme="minorHAnsi" w:hAnsiTheme="minorHAnsi"/>
                <w:sz w:val="22"/>
                <w:szCs w:val="22"/>
              </w:rPr>
              <w:t>Ekran z podświetleniem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2A9" w:rsidRPr="009B7B4F" w:rsidRDefault="00464F3C" w:rsidP="008112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02A9" w:rsidRPr="001F17F2" w:rsidRDefault="00A002A9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1F621A" w:rsidP="001F621A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1F621A">
              <w:rPr>
                <w:rFonts w:asciiTheme="minorHAnsi" w:hAnsiTheme="minorHAnsi"/>
                <w:sz w:val="22"/>
                <w:szCs w:val="22"/>
              </w:rPr>
              <w:t>Automatyczne wyłączenie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1F621A" w:rsidP="001F621A">
            <w:pPr>
              <w:widowControl/>
              <w:autoSpaceDE/>
              <w:autoSpaceDN/>
              <w:adjustRightInd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F621A">
              <w:rPr>
                <w:rFonts w:asciiTheme="minorHAnsi" w:hAnsiTheme="minorHAnsi"/>
                <w:color w:val="000000"/>
                <w:sz w:val="22"/>
                <w:szCs w:val="22"/>
              </w:rPr>
              <w:t>Instrukcja obsługi w języku polskim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1F621A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="001F621A">
              <w:rPr>
                <w:rFonts w:asciiTheme="minorHAnsi" w:hAnsiTheme="minorHAnsi" w:cstheme="minorHAnsi"/>
                <w:sz w:val="22"/>
                <w:szCs w:val="22"/>
              </w:rPr>
              <w:t>iesiące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621A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15C0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3FA2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9F18B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9</cp:revision>
  <dcterms:created xsi:type="dcterms:W3CDTF">2017-08-17T06:56:00Z</dcterms:created>
  <dcterms:modified xsi:type="dcterms:W3CDTF">2019-12-13T07:00:00Z</dcterms:modified>
</cp:coreProperties>
</file>